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E7E5" w14:textId="77777777" w:rsidR="004A1D86" w:rsidRPr="004A1D86" w:rsidRDefault="004A1D86" w:rsidP="004A1D86">
      <w:pPr>
        <w:rPr>
          <w:b/>
          <w:bCs/>
        </w:rPr>
      </w:pPr>
      <w:r w:rsidRPr="004A1D86">
        <w:rPr>
          <w:b/>
          <w:bCs/>
        </w:rPr>
        <w:t>Reflective Learning Journal – Infection Prevention and Control Module</w:t>
      </w:r>
    </w:p>
    <w:p w14:paraId="44881728" w14:textId="77777777" w:rsidR="004A1D86" w:rsidRPr="004A1D86" w:rsidRDefault="004A1D86" w:rsidP="004A1D86">
      <w:pPr>
        <w:rPr>
          <w:b/>
          <w:bCs/>
        </w:rPr>
      </w:pPr>
      <w:r w:rsidRPr="004A1D86">
        <w:rPr>
          <w:b/>
          <w:bCs/>
        </w:rPr>
        <w:t>Introduction</w:t>
      </w:r>
    </w:p>
    <w:p w14:paraId="33ED20A4" w14:textId="77777777" w:rsidR="004A1D86" w:rsidRPr="004A1D86" w:rsidRDefault="004A1D86" w:rsidP="004A1D86">
      <w:r w:rsidRPr="004A1D86">
        <w:t>Infection prevention and control (IPC) is a cornerstone of safe and effective healthcare. For healthcare assistants, nurses, and other frontline staff, a solid understanding of IPC practices is essential to safeguard not only the health of patients but also that of staff, visitors, and the wider community. This reflective learning journal explores my personal learning journey throughout the Infection Prevention and Control module. I will critically examine my expectations at the beginning of the module, the knowledge and skills gained under the main learning areas, and reflect on both positive and challenging aspects of my experience. Furthermore, I will discuss how I intend to apply this knowledge in clinical practice, highlighting the importance of infection prevention in everyday care.</w:t>
      </w:r>
    </w:p>
    <w:p w14:paraId="381C9CCC" w14:textId="22142239" w:rsidR="004A1D86" w:rsidRPr="004A1D86" w:rsidRDefault="004A1D86" w:rsidP="004A1D86">
      <w:r w:rsidRPr="004A1D86">
        <w:t>To structure this reflection, I will use elements of Gibbs’ Reflective Cycle (Gibbs, 1988), which encourages reflection through description, evaluation, analysis, and planning for the future. This framework allows me to review my learning experience in a systematic manner and ensures I integrate theory with practice.</w:t>
      </w:r>
    </w:p>
    <w:p w14:paraId="3CB821C4" w14:textId="77777777" w:rsidR="004A1D86" w:rsidRPr="004A1D86" w:rsidRDefault="004A1D86" w:rsidP="004A1D86">
      <w:pPr>
        <w:rPr>
          <w:b/>
          <w:bCs/>
        </w:rPr>
      </w:pPr>
      <w:r w:rsidRPr="004A1D86">
        <w:rPr>
          <w:b/>
          <w:bCs/>
        </w:rPr>
        <w:t>1. Expectations of the Module</w:t>
      </w:r>
    </w:p>
    <w:p w14:paraId="7EF42601" w14:textId="77777777" w:rsidR="004A1D86" w:rsidRPr="004A1D86" w:rsidRDefault="004A1D86" w:rsidP="004A1D86">
      <w:pPr>
        <w:rPr>
          <w:b/>
          <w:bCs/>
        </w:rPr>
      </w:pPr>
      <w:r w:rsidRPr="004A1D86">
        <w:rPr>
          <w:b/>
          <w:bCs/>
        </w:rPr>
        <w:t>Personal Expectations</w:t>
      </w:r>
    </w:p>
    <w:p w14:paraId="7762F157" w14:textId="77777777" w:rsidR="004A1D86" w:rsidRPr="004A1D86" w:rsidRDefault="004A1D86" w:rsidP="004A1D86">
      <w:r w:rsidRPr="004A1D86">
        <w:t>When I began the Infection Prevention and Control module, my main expectation was to build a solid foundation of knowledge about preventing infections in healthcare settings. I was aware, from both news reports and clinical placements, that healthcare-associated infections (HCAIs) are a serious challenge, leading to longer hospital stays, increased costs, and even avoidable deaths (World Health Organization, 2021). I expected the module to provide me with the skills to play an active role in preventing such outcomes.</w:t>
      </w:r>
    </w:p>
    <w:p w14:paraId="29D195E9" w14:textId="77777777" w:rsidR="004A1D86" w:rsidRPr="004A1D86" w:rsidRDefault="004A1D86" w:rsidP="004A1D86">
      <w:r w:rsidRPr="004A1D86">
        <w:t>Another personal expectation was that the module would help me gain confidence in using personal protective equipment (PPE) correctly. While I had previously observed staff using gloves, masks, and gowns, I did not fully understand when and why different PPE was used. I also hoped to become more knowledgeable about hand hygiene techniques, as I was aware this is considered the single most important measure in preventing infection transmission (Boyce and Pittet, 2002).</w:t>
      </w:r>
    </w:p>
    <w:p w14:paraId="6870D67F" w14:textId="77777777" w:rsidR="004A1D86" w:rsidRPr="004A1D86" w:rsidRDefault="004A1D86" w:rsidP="004A1D86">
      <w:pPr>
        <w:rPr>
          <w:b/>
          <w:bCs/>
        </w:rPr>
      </w:pPr>
      <w:r w:rsidRPr="004A1D86">
        <w:rPr>
          <w:b/>
          <w:bCs/>
        </w:rPr>
        <w:t>Expected Outcomes</w:t>
      </w:r>
    </w:p>
    <w:p w14:paraId="4BE1B195" w14:textId="77777777" w:rsidR="004A1D86" w:rsidRPr="004A1D86" w:rsidRDefault="004A1D86" w:rsidP="004A1D86">
      <w:r w:rsidRPr="004A1D86">
        <w:t xml:space="preserve">From an academic perspective, I anticipated that the module would equip me with both theoretical knowledge and practical skills that are directly applicable in the healthcare environment. I expected to gain competency in following infection control policies, </w:t>
      </w:r>
      <w:proofErr w:type="spellStart"/>
      <w:r w:rsidRPr="004A1D86">
        <w:t>recognising</w:t>
      </w:r>
      <w:proofErr w:type="spellEnd"/>
      <w:r w:rsidRPr="004A1D86">
        <w:t xml:space="preserve"> risks, and adhering to safe practices.</w:t>
      </w:r>
    </w:p>
    <w:p w14:paraId="2C668D1A" w14:textId="77777777" w:rsidR="004A1D86" w:rsidRPr="004A1D86" w:rsidRDefault="004A1D86" w:rsidP="004A1D86">
      <w:r w:rsidRPr="004A1D86">
        <w:lastRenderedPageBreak/>
        <w:t>I also hoped to develop critical thinking skills, enabling me to not just follow guidelines but also understand the rationale behind them. This would allow me to adapt in situations where clear instructions may not be readily available.</w:t>
      </w:r>
    </w:p>
    <w:p w14:paraId="753FEE77" w14:textId="77777777" w:rsidR="004A1D86" w:rsidRPr="004A1D86" w:rsidRDefault="004A1D86" w:rsidP="004A1D86">
      <w:pPr>
        <w:rPr>
          <w:b/>
          <w:bCs/>
        </w:rPr>
      </w:pPr>
      <w:r w:rsidRPr="004A1D86">
        <w:rPr>
          <w:b/>
          <w:bCs/>
        </w:rPr>
        <w:t>Contribution to Outcomes</w:t>
      </w:r>
    </w:p>
    <w:p w14:paraId="5CCB3396" w14:textId="1912B047" w:rsidR="004A1D86" w:rsidRPr="004A1D86" w:rsidRDefault="004A1D86" w:rsidP="004A1D86">
      <w:r w:rsidRPr="004A1D86">
        <w:t xml:space="preserve">I </w:t>
      </w:r>
      <w:proofErr w:type="spellStart"/>
      <w:r w:rsidRPr="004A1D86">
        <w:t>recognised</w:t>
      </w:r>
      <w:proofErr w:type="spellEnd"/>
      <w:r w:rsidRPr="004A1D86">
        <w:t xml:space="preserve"> that my own contribution would play a significant role in achieving these outcomes. By attending all lectures, actively participating in class discussions, and engaging with recommended readings, I could ensure I </w:t>
      </w:r>
      <w:proofErr w:type="spellStart"/>
      <w:r w:rsidRPr="004A1D86">
        <w:t>maximised</w:t>
      </w:r>
      <w:proofErr w:type="spellEnd"/>
      <w:r w:rsidRPr="004A1D86">
        <w:t xml:space="preserve"> the learning opportunities available. I also contributed by reflecting on my own </w:t>
      </w:r>
      <w:proofErr w:type="spellStart"/>
      <w:r w:rsidRPr="004A1D86">
        <w:t>behaviours</w:t>
      </w:r>
      <w:proofErr w:type="spellEnd"/>
      <w:r w:rsidRPr="004A1D86">
        <w:t xml:space="preserve"> and attitudes towards infection control, being willing to adapt, and learning from mistakes.</w:t>
      </w:r>
    </w:p>
    <w:p w14:paraId="7A86F255" w14:textId="77777777" w:rsidR="004A1D86" w:rsidRPr="004A1D86" w:rsidRDefault="004A1D86" w:rsidP="004A1D86">
      <w:pPr>
        <w:rPr>
          <w:b/>
          <w:bCs/>
        </w:rPr>
      </w:pPr>
      <w:r w:rsidRPr="004A1D86">
        <w:rPr>
          <w:b/>
          <w:bCs/>
        </w:rPr>
        <w:t>2. Knowledge and Skills Learned</w:t>
      </w:r>
    </w:p>
    <w:p w14:paraId="260B95DA" w14:textId="77777777" w:rsidR="004A1D86" w:rsidRPr="004A1D86" w:rsidRDefault="004A1D86" w:rsidP="004A1D86">
      <w:pPr>
        <w:rPr>
          <w:b/>
          <w:bCs/>
        </w:rPr>
      </w:pPr>
      <w:r w:rsidRPr="004A1D86">
        <w:rPr>
          <w:b/>
          <w:bCs/>
        </w:rPr>
        <w:t>a) Standard Precautions</w:t>
      </w:r>
    </w:p>
    <w:p w14:paraId="2580801F" w14:textId="77777777" w:rsidR="004A1D86" w:rsidRPr="004A1D86" w:rsidRDefault="004A1D86" w:rsidP="004A1D86">
      <w:r w:rsidRPr="004A1D86">
        <w:t>Standard precautions are a set of infection prevention practices applied to all patients, regardless of their diagnosis or infection status (HSE, 2022). Before this module, my understanding was limited to basic hand hygiene. Through structured learning, I developed a much broader appreciation of what standard precautions involve.</w:t>
      </w:r>
    </w:p>
    <w:p w14:paraId="4DBFFA61" w14:textId="77777777" w:rsidR="004A1D86" w:rsidRPr="004A1D86" w:rsidRDefault="004A1D86" w:rsidP="004A1D86">
      <w:r w:rsidRPr="004A1D86">
        <w:t xml:space="preserve">I learned that they include hand hygiene, correct use of PPE, safe handling of sharps, respiratory hygiene, and environmental cleaning (Siegel et al., 2007). A key insight for me was that these measures are considered “standard” because they should always be applied, even if the patient is not known to carry an infection. This is based on the assumption that every person has the potential to </w:t>
      </w:r>
      <w:proofErr w:type="spellStart"/>
      <w:r w:rsidRPr="004A1D86">
        <w:t>harbour</w:t>
      </w:r>
      <w:proofErr w:type="spellEnd"/>
      <w:r w:rsidRPr="004A1D86">
        <w:t xml:space="preserve"> infectious agents.</w:t>
      </w:r>
    </w:p>
    <w:p w14:paraId="58F54243" w14:textId="77777777" w:rsidR="004A1D86" w:rsidRPr="004A1D86" w:rsidRDefault="004A1D86" w:rsidP="004A1D86">
      <w:r w:rsidRPr="004A1D86">
        <w:t xml:space="preserve">The module also </w:t>
      </w:r>
      <w:proofErr w:type="spellStart"/>
      <w:r w:rsidRPr="004A1D86">
        <w:t>emphasised</w:t>
      </w:r>
      <w:proofErr w:type="spellEnd"/>
      <w:r w:rsidRPr="004A1D86">
        <w:t xml:space="preserve"> the “five moments of hand hygiene,” a WHO-recommended guideline outlining critical times when healthcare workers should wash their hands: before touching a patient, before aseptic procedures, after exposure to bodily fluids, after touching a patient, and after touching patient surroundings (WHO, 2009). </w:t>
      </w:r>
      <w:proofErr w:type="spellStart"/>
      <w:r w:rsidRPr="004A1D86">
        <w:t>Practising</w:t>
      </w:r>
      <w:proofErr w:type="spellEnd"/>
      <w:r w:rsidRPr="004A1D86">
        <w:t xml:space="preserve"> these steps in skills demonstrations helped me understand how easily infections can spread if hand hygiene is missed at just one moment.</w:t>
      </w:r>
    </w:p>
    <w:p w14:paraId="53FBFB2D" w14:textId="77777777" w:rsidR="004A1D86" w:rsidRPr="004A1D86" w:rsidRDefault="004A1D86" w:rsidP="004A1D86">
      <w:pPr>
        <w:rPr>
          <w:b/>
          <w:bCs/>
        </w:rPr>
      </w:pPr>
      <w:r w:rsidRPr="004A1D86">
        <w:rPr>
          <w:b/>
          <w:bCs/>
        </w:rPr>
        <w:t>b) Cleaning and Decontamination</w:t>
      </w:r>
    </w:p>
    <w:p w14:paraId="04DFCA56" w14:textId="77777777" w:rsidR="004A1D86" w:rsidRPr="004A1D86" w:rsidRDefault="004A1D86" w:rsidP="004A1D86">
      <w:r w:rsidRPr="004A1D86">
        <w:t xml:space="preserve">Cleaning and decontamination were another major area of learning. I had previously assumed that cleaning was mainly about making things look tidy. However, the module taught me that cleaning is a crucial infection control measure because it removes dirt, organic material, and microorganisms, reducing the microbial load before disinfection or </w:t>
      </w:r>
      <w:proofErr w:type="spellStart"/>
      <w:r w:rsidRPr="004A1D86">
        <w:t>sterilisation</w:t>
      </w:r>
      <w:proofErr w:type="spellEnd"/>
      <w:r w:rsidRPr="004A1D86">
        <w:t xml:space="preserve"> (</w:t>
      </w:r>
      <w:proofErr w:type="spellStart"/>
      <w:r w:rsidRPr="004A1D86">
        <w:t>Rutala</w:t>
      </w:r>
      <w:proofErr w:type="spellEnd"/>
      <w:r w:rsidRPr="004A1D86">
        <w:t xml:space="preserve"> and Weber, 2016).</w:t>
      </w:r>
    </w:p>
    <w:p w14:paraId="186208AE" w14:textId="77777777" w:rsidR="004A1D86" w:rsidRPr="004A1D86" w:rsidRDefault="004A1D86" w:rsidP="004A1D86">
      <w:r w:rsidRPr="004A1D86">
        <w:lastRenderedPageBreak/>
        <w:t xml:space="preserve">I gained a clear understanding of the difference between cleaning, disinfection, and </w:t>
      </w:r>
      <w:proofErr w:type="spellStart"/>
      <w:r w:rsidRPr="004A1D86">
        <w:t>sterilisation</w:t>
      </w:r>
      <w:proofErr w:type="spellEnd"/>
      <w:r w:rsidRPr="004A1D86">
        <w:t xml:space="preserve">. Cleaning removes visible dirt, disinfection reduces harmful microorganisms to safe levels, and </w:t>
      </w:r>
      <w:proofErr w:type="spellStart"/>
      <w:r w:rsidRPr="004A1D86">
        <w:t>sterilisation</w:t>
      </w:r>
      <w:proofErr w:type="spellEnd"/>
      <w:r w:rsidRPr="004A1D86">
        <w:t xml:space="preserve"> destroys all forms of microbial life, including spores. I learned that choosing the correct method depends on the item’s classification according to Spaulding’s system: critical, semi-critical, or non-critical (Spaulding, 1968).</w:t>
      </w:r>
    </w:p>
    <w:p w14:paraId="03F3C0F9" w14:textId="77777777" w:rsidR="004A1D86" w:rsidRPr="004A1D86" w:rsidRDefault="004A1D86" w:rsidP="004A1D86">
      <w:r w:rsidRPr="004A1D86">
        <w:t xml:space="preserve">Hands-on demonstrations reinforced this learning. For example, I </w:t>
      </w:r>
      <w:proofErr w:type="spellStart"/>
      <w:r w:rsidRPr="004A1D86">
        <w:t>practised</w:t>
      </w:r>
      <w:proofErr w:type="spellEnd"/>
      <w:r w:rsidRPr="004A1D86">
        <w:t xml:space="preserve"> cleaning reusable equipment such as commodes and understood the importance of using the correct detergents, dilutions, and techniques. I also learned the importance of “contact time” when using disinfectants, as wiping away too quickly reduces effectiveness.</w:t>
      </w:r>
    </w:p>
    <w:p w14:paraId="393EC80E" w14:textId="77777777" w:rsidR="004A1D86" w:rsidRPr="004A1D86" w:rsidRDefault="004A1D86" w:rsidP="004A1D86">
      <w:pPr>
        <w:rPr>
          <w:b/>
          <w:bCs/>
        </w:rPr>
      </w:pPr>
      <w:r w:rsidRPr="004A1D86">
        <w:rPr>
          <w:b/>
          <w:bCs/>
        </w:rPr>
        <w:t>c) Segregation of Healthcare Waste</w:t>
      </w:r>
    </w:p>
    <w:p w14:paraId="388D9262" w14:textId="77777777" w:rsidR="004A1D86" w:rsidRPr="004A1D86" w:rsidRDefault="004A1D86" w:rsidP="004A1D86">
      <w:r w:rsidRPr="004A1D86">
        <w:t xml:space="preserve">One of the most eye-opening aspects of the module was the correct segregation of healthcare waste. I had underestimated how complex waste management in healthcare can be, but I soon </w:t>
      </w:r>
      <w:proofErr w:type="spellStart"/>
      <w:r w:rsidRPr="004A1D86">
        <w:t>realised</w:t>
      </w:r>
      <w:proofErr w:type="spellEnd"/>
      <w:r w:rsidRPr="004A1D86">
        <w:t xml:space="preserve"> its central role in infection control and environmental safety.</w:t>
      </w:r>
    </w:p>
    <w:p w14:paraId="2A359684" w14:textId="77777777" w:rsidR="004A1D86" w:rsidRPr="004A1D86" w:rsidRDefault="004A1D86" w:rsidP="004A1D86">
      <w:r w:rsidRPr="004A1D86">
        <w:t xml:space="preserve">The module taught me the </w:t>
      </w:r>
      <w:proofErr w:type="spellStart"/>
      <w:r w:rsidRPr="004A1D86">
        <w:t>colour</w:t>
      </w:r>
      <w:proofErr w:type="spellEnd"/>
      <w:r w:rsidRPr="004A1D86">
        <w:t>-coded system used in Ireland:</w:t>
      </w:r>
    </w:p>
    <w:p w14:paraId="64DC026B" w14:textId="77777777" w:rsidR="004A1D86" w:rsidRPr="004A1D86" w:rsidRDefault="004A1D86" w:rsidP="004A1D86">
      <w:pPr>
        <w:numPr>
          <w:ilvl w:val="0"/>
          <w:numId w:val="1"/>
        </w:numPr>
      </w:pPr>
      <w:r w:rsidRPr="004A1D86">
        <w:rPr>
          <w:b/>
          <w:bCs/>
        </w:rPr>
        <w:t>Yellow bags</w:t>
      </w:r>
      <w:r w:rsidRPr="004A1D86">
        <w:t xml:space="preserve"> for infectious clinical waste,</w:t>
      </w:r>
    </w:p>
    <w:p w14:paraId="6755B31D" w14:textId="77777777" w:rsidR="004A1D86" w:rsidRPr="004A1D86" w:rsidRDefault="004A1D86" w:rsidP="004A1D86">
      <w:pPr>
        <w:numPr>
          <w:ilvl w:val="0"/>
          <w:numId w:val="1"/>
        </w:numPr>
      </w:pPr>
      <w:r w:rsidRPr="004A1D86">
        <w:rPr>
          <w:b/>
          <w:bCs/>
        </w:rPr>
        <w:t>Orange bags</w:t>
      </w:r>
      <w:r w:rsidRPr="004A1D86">
        <w:t xml:space="preserve"> for non-infectious clinical waste,</w:t>
      </w:r>
    </w:p>
    <w:p w14:paraId="5DC53D1E" w14:textId="77777777" w:rsidR="004A1D86" w:rsidRPr="004A1D86" w:rsidRDefault="004A1D86" w:rsidP="004A1D86">
      <w:pPr>
        <w:numPr>
          <w:ilvl w:val="0"/>
          <w:numId w:val="1"/>
        </w:numPr>
      </w:pPr>
      <w:r w:rsidRPr="004A1D86">
        <w:rPr>
          <w:b/>
          <w:bCs/>
        </w:rPr>
        <w:t>Black bags</w:t>
      </w:r>
      <w:r w:rsidRPr="004A1D86">
        <w:t xml:space="preserve"> for domestic waste,</w:t>
      </w:r>
    </w:p>
    <w:p w14:paraId="72C6A314" w14:textId="77777777" w:rsidR="004A1D86" w:rsidRPr="004A1D86" w:rsidRDefault="004A1D86" w:rsidP="004A1D86">
      <w:pPr>
        <w:numPr>
          <w:ilvl w:val="0"/>
          <w:numId w:val="1"/>
        </w:numPr>
      </w:pPr>
      <w:r w:rsidRPr="004A1D86">
        <w:rPr>
          <w:b/>
          <w:bCs/>
        </w:rPr>
        <w:t>Sharps bins</w:t>
      </w:r>
      <w:r w:rsidRPr="004A1D86">
        <w:t xml:space="preserve"> for needles and other sharp objects (HSE, 2014).</w:t>
      </w:r>
    </w:p>
    <w:p w14:paraId="496B27C8" w14:textId="77777777" w:rsidR="004A1D86" w:rsidRPr="004A1D86" w:rsidRDefault="004A1D86" w:rsidP="004A1D86">
      <w:r w:rsidRPr="004A1D86">
        <w:t>I also learned the legal and ethical responsibilities associated with waste disposal. Improper segregation not only increases the risk of infection but also raises costs and harms the environment. For example, placing ordinary waste in infectious waste bags leads to unnecessary incineration, while failing to dispose of sharps safely could cause needlestick injuries and transmission of blood-borne viruses (</w:t>
      </w:r>
      <w:proofErr w:type="spellStart"/>
      <w:r w:rsidRPr="004A1D86">
        <w:t>Prüss-Ustün</w:t>
      </w:r>
      <w:proofErr w:type="spellEnd"/>
      <w:r w:rsidRPr="004A1D86">
        <w:t xml:space="preserve"> et al., 2005).</w:t>
      </w:r>
    </w:p>
    <w:p w14:paraId="2EE204B1" w14:textId="77777777" w:rsidR="004A1D86" w:rsidRPr="004A1D86" w:rsidRDefault="004A1D86" w:rsidP="004A1D86">
      <w:r w:rsidRPr="004A1D86">
        <w:t>This knowledge reinforced for me that infection control extends beyond patient care to include environmental stewardship and the safety of healthcare workers.</w:t>
      </w:r>
    </w:p>
    <w:p w14:paraId="2FDAB665" w14:textId="77777777" w:rsidR="004A1D86" w:rsidRPr="004A1D86" w:rsidRDefault="004A1D86" w:rsidP="004A1D86">
      <w:pPr>
        <w:rPr>
          <w:b/>
          <w:bCs/>
        </w:rPr>
      </w:pPr>
      <w:r w:rsidRPr="004A1D86">
        <w:rPr>
          <w:b/>
          <w:bCs/>
        </w:rPr>
        <w:t>d) Importance of Correct Use of PPE</w:t>
      </w:r>
    </w:p>
    <w:p w14:paraId="74940E17" w14:textId="77777777" w:rsidR="004A1D86" w:rsidRPr="004A1D86" w:rsidRDefault="004A1D86" w:rsidP="004A1D86">
      <w:r w:rsidRPr="004A1D86">
        <w:t>The correct use of PPE was one of the most practical and relevant areas of the module. I learned that PPE serves as a physical barrier against exposure to infectious agents, but it is only effective if chosen and used correctly (Wilson, 2019).</w:t>
      </w:r>
    </w:p>
    <w:p w14:paraId="6EED7A8B" w14:textId="77777777" w:rsidR="004A1D86" w:rsidRPr="004A1D86" w:rsidRDefault="004A1D86" w:rsidP="004A1D86">
      <w:r w:rsidRPr="004A1D86">
        <w:t xml:space="preserve">The module covered the different types of PPE—gloves, aprons, gowns, masks, visors, and eye protection—and the situations in which each is required. For instance, gloves are not needed </w:t>
      </w:r>
      <w:r w:rsidRPr="004A1D86">
        <w:lastRenderedPageBreak/>
        <w:t>for every patient contact but are essential when handling blood or bodily fluids. Masks and visors are required when there is a risk of splashes or aerosols.</w:t>
      </w:r>
    </w:p>
    <w:p w14:paraId="27831FCF" w14:textId="77777777" w:rsidR="004A1D86" w:rsidRPr="004A1D86" w:rsidRDefault="004A1D86" w:rsidP="004A1D86">
      <w:r w:rsidRPr="004A1D86">
        <w:t xml:space="preserve">Through demonstrations, I </w:t>
      </w:r>
      <w:proofErr w:type="spellStart"/>
      <w:r w:rsidRPr="004A1D86">
        <w:t>practised</w:t>
      </w:r>
      <w:proofErr w:type="spellEnd"/>
      <w:r w:rsidRPr="004A1D86">
        <w:t xml:space="preserve"> donning and doffing PPE in the correct sequence to avoid self-contamination. For example, gloves should be removed first, followed by apron, eye protection, and mask. I also learned the importance of selecting the correct size and ensuring items are intact before use.</w:t>
      </w:r>
    </w:p>
    <w:p w14:paraId="6CA1E858" w14:textId="391745B3" w:rsidR="004A1D86" w:rsidRPr="004A1D86" w:rsidRDefault="004A1D86" w:rsidP="004A1D86">
      <w:r w:rsidRPr="004A1D86">
        <w:t xml:space="preserve">An example that stood out to me was during role-play of an outbreak scenario. We </w:t>
      </w:r>
      <w:proofErr w:type="spellStart"/>
      <w:r w:rsidRPr="004A1D86">
        <w:t>practised</w:t>
      </w:r>
      <w:proofErr w:type="spellEnd"/>
      <w:r w:rsidRPr="004A1D86">
        <w:t xml:space="preserve"> the use of full PPE including N95 masks. This exercise showed me how challenging it can be to communicate clearly while wearing PPE, and how this may affect patient reassurance. It highlighted the need to adapt communication strategies, such as speaking more slowly and using gestures.</w:t>
      </w:r>
    </w:p>
    <w:p w14:paraId="1A5B6C7C" w14:textId="77777777" w:rsidR="004A1D86" w:rsidRPr="004A1D86" w:rsidRDefault="004A1D86" w:rsidP="004A1D86">
      <w:pPr>
        <w:rPr>
          <w:b/>
          <w:bCs/>
        </w:rPr>
      </w:pPr>
      <w:r w:rsidRPr="004A1D86">
        <w:rPr>
          <w:b/>
          <w:bCs/>
        </w:rPr>
        <w:t>3. Reflections on Difficulties and Positive Experiences</w:t>
      </w:r>
    </w:p>
    <w:p w14:paraId="405D95E8" w14:textId="77777777" w:rsidR="004A1D86" w:rsidRPr="004A1D86" w:rsidRDefault="004A1D86" w:rsidP="004A1D86">
      <w:pPr>
        <w:rPr>
          <w:b/>
          <w:bCs/>
        </w:rPr>
      </w:pPr>
      <w:r w:rsidRPr="004A1D86">
        <w:rPr>
          <w:b/>
          <w:bCs/>
        </w:rPr>
        <w:t>Difficulties</w:t>
      </w:r>
    </w:p>
    <w:p w14:paraId="614CBC59" w14:textId="77777777" w:rsidR="004A1D86" w:rsidRPr="004A1D86" w:rsidRDefault="004A1D86" w:rsidP="004A1D86">
      <w:r w:rsidRPr="004A1D86">
        <w:t>One of the main difficulties I encountered during the module was the volume of new terminology. Words like “asepsis,” “decontamination,” and “pathogen load” were initially overwhelming. I overcame this by creating flashcards and reviewing notes regularly.</w:t>
      </w:r>
    </w:p>
    <w:p w14:paraId="57E27EB8" w14:textId="77777777" w:rsidR="004A1D86" w:rsidRPr="004A1D86" w:rsidRDefault="004A1D86" w:rsidP="004A1D86">
      <w:r w:rsidRPr="004A1D86">
        <w:t xml:space="preserve">Another challenge was in practical sessions where I had to remember the exact sequence of procedures, such as donning and doffing PPE. I made mistakes at first, such as touching the front of the mask when removing it. Although frustrating, I </w:t>
      </w:r>
      <w:proofErr w:type="spellStart"/>
      <w:r w:rsidRPr="004A1D86">
        <w:t>realised</w:t>
      </w:r>
      <w:proofErr w:type="spellEnd"/>
      <w:r w:rsidRPr="004A1D86">
        <w:t xml:space="preserve"> that mistakes in the learning environment are valuable opportunities for growth.</w:t>
      </w:r>
    </w:p>
    <w:p w14:paraId="27243143" w14:textId="77777777" w:rsidR="004A1D86" w:rsidRPr="004A1D86" w:rsidRDefault="004A1D86" w:rsidP="004A1D86">
      <w:r w:rsidRPr="004A1D86">
        <w:t>I also found the workload challenging at times, especially when balancing this module with other coursework. However, time management and setting small goals helped me stay on track.</w:t>
      </w:r>
    </w:p>
    <w:p w14:paraId="328297B4" w14:textId="77777777" w:rsidR="004A1D86" w:rsidRPr="004A1D86" w:rsidRDefault="004A1D86" w:rsidP="004A1D86">
      <w:pPr>
        <w:rPr>
          <w:b/>
          <w:bCs/>
        </w:rPr>
      </w:pPr>
      <w:r w:rsidRPr="004A1D86">
        <w:rPr>
          <w:b/>
          <w:bCs/>
        </w:rPr>
        <w:t>Positive Experiences</w:t>
      </w:r>
    </w:p>
    <w:p w14:paraId="5702AF5A" w14:textId="77777777" w:rsidR="004A1D86" w:rsidRPr="004A1D86" w:rsidRDefault="004A1D86" w:rsidP="004A1D86">
      <w:r w:rsidRPr="004A1D86">
        <w:t>Despite the challenges, I found many positive aspects of the module. I enjoyed the practical demonstrations because they allowed me to apply theory to real-world tasks. I also appreciated the group activities, where we discussed scenarios and learned from each other’s perspectives.</w:t>
      </w:r>
    </w:p>
    <w:p w14:paraId="1D0DFD2B" w14:textId="77777777" w:rsidR="004A1D86" w:rsidRPr="004A1D86" w:rsidRDefault="004A1D86" w:rsidP="004A1D86">
      <w:r w:rsidRPr="004A1D86">
        <w:t xml:space="preserve">A particularly positive experience was receiving feedback from my lecturer after a hand hygiene assessment. They noted my technique had improved significantly. This boosted my confidence and motivated me to keep </w:t>
      </w:r>
      <w:proofErr w:type="spellStart"/>
      <w:r w:rsidRPr="004A1D86">
        <w:t>practising</w:t>
      </w:r>
      <w:proofErr w:type="spellEnd"/>
      <w:r w:rsidRPr="004A1D86">
        <w:t>.</w:t>
      </w:r>
    </w:p>
    <w:p w14:paraId="31726DCC" w14:textId="56E5CFDF" w:rsidR="004A1D86" w:rsidRPr="004A1D86" w:rsidRDefault="004A1D86" w:rsidP="004A1D86">
      <w:r w:rsidRPr="004A1D86">
        <w:t>I also enjoyed researching infection prevention policies in Ireland, which gave me a broader view of how national and global guidelines shape everyday practice.</w:t>
      </w:r>
    </w:p>
    <w:p w14:paraId="0DEAE867" w14:textId="77777777" w:rsidR="004A1D86" w:rsidRPr="004A1D86" w:rsidRDefault="004A1D86" w:rsidP="004A1D86">
      <w:pPr>
        <w:rPr>
          <w:b/>
          <w:bCs/>
        </w:rPr>
      </w:pPr>
      <w:r w:rsidRPr="004A1D86">
        <w:rPr>
          <w:b/>
          <w:bCs/>
        </w:rPr>
        <w:t>4. Application of Learning in Clinical Settings</w:t>
      </w:r>
    </w:p>
    <w:p w14:paraId="07E2813A" w14:textId="77777777" w:rsidR="004A1D86" w:rsidRPr="004A1D86" w:rsidRDefault="004A1D86" w:rsidP="004A1D86">
      <w:r w:rsidRPr="004A1D86">
        <w:lastRenderedPageBreak/>
        <w:t>The knowledge and skills gained from this module will be invaluable in any healthcare role I undertake. Infection prevention is not optional; it is a core responsibility of every healthcare worker.</w:t>
      </w:r>
    </w:p>
    <w:p w14:paraId="17843E54" w14:textId="77777777" w:rsidR="004A1D86" w:rsidRPr="004A1D86" w:rsidRDefault="004A1D86" w:rsidP="004A1D86">
      <w:r w:rsidRPr="004A1D86">
        <w:t>In future practice, I will ensure I consistently apply standard precautions, paying particular attention to hand hygiene. I now appreciate that missing even one moment could lead to the spread of infection. I will also be vigilant about cleaning equipment thoroughly, understanding that this is not merely housekeeping but a vital clinical task.</w:t>
      </w:r>
    </w:p>
    <w:p w14:paraId="4757CF18" w14:textId="77777777" w:rsidR="004A1D86" w:rsidRPr="004A1D86" w:rsidRDefault="004A1D86" w:rsidP="004A1D86">
      <w:r w:rsidRPr="004A1D86">
        <w:t xml:space="preserve">With waste segregation, I will ensure I follow the </w:t>
      </w:r>
      <w:proofErr w:type="spellStart"/>
      <w:r w:rsidRPr="004A1D86">
        <w:t>colour</w:t>
      </w:r>
      <w:proofErr w:type="spellEnd"/>
      <w:r w:rsidRPr="004A1D86">
        <w:t>-coded system and encourage others to do the same. I will also be mindful of environmental impacts, supporting sustainability where possible.</w:t>
      </w:r>
    </w:p>
    <w:p w14:paraId="0EB09680" w14:textId="77777777" w:rsidR="004A1D86" w:rsidRPr="004A1D86" w:rsidRDefault="004A1D86" w:rsidP="004A1D86">
      <w:r w:rsidRPr="004A1D86">
        <w:t>Regarding PPE, I feel much more confident in selecting and using the correct items. I understand that PPE is not a substitute for hand hygiene or safe practices but an additional layer of protection. I will also remember to adapt my communication when wearing PPE so that patients feel safe and understood.</w:t>
      </w:r>
    </w:p>
    <w:p w14:paraId="0428F922" w14:textId="329546FC" w:rsidR="004A1D86" w:rsidRPr="004A1D86" w:rsidRDefault="004A1D86" w:rsidP="004A1D86">
      <w:r w:rsidRPr="004A1D86">
        <w:t>Finally, this module has made me more aware of my responsibility to act as a role model in infection prevention. Whether in a hospital, nursing home, or community setting, I can contribute by following best practices, reporting risks, and encouraging others to do the same.</w:t>
      </w:r>
    </w:p>
    <w:p w14:paraId="32EA36A3" w14:textId="77777777" w:rsidR="004A1D86" w:rsidRPr="004A1D86" w:rsidRDefault="004A1D86" w:rsidP="004A1D86">
      <w:pPr>
        <w:rPr>
          <w:b/>
          <w:bCs/>
        </w:rPr>
      </w:pPr>
      <w:r w:rsidRPr="004A1D86">
        <w:rPr>
          <w:b/>
          <w:bCs/>
        </w:rPr>
        <w:t>Conclusion</w:t>
      </w:r>
    </w:p>
    <w:p w14:paraId="5E3EE846" w14:textId="77777777" w:rsidR="004A1D86" w:rsidRPr="004A1D86" w:rsidRDefault="004A1D86" w:rsidP="004A1D86">
      <w:r w:rsidRPr="004A1D86">
        <w:t>This reflective journal has reviewed my learning journey in the Infection Prevention and Control module. I began with expectations of building knowledge and confidence, particularly in hand hygiene and PPE use. Through structured teaching and practical sessions, I gained a comprehensive understanding of standard precautions, cleaning and decontamination, waste segregation, and PPE.</w:t>
      </w:r>
    </w:p>
    <w:p w14:paraId="2E61B633" w14:textId="77777777" w:rsidR="004A1D86" w:rsidRPr="004A1D86" w:rsidRDefault="004A1D86" w:rsidP="004A1D86">
      <w:r w:rsidRPr="004A1D86">
        <w:t xml:space="preserve">I reflected on both challenges, such as mastering new terminology and sequences, and positive experiences, such as improved confidence and group learning. Most importantly, I </w:t>
      </w:r>
      <w:proofErr w:type="spellStart"/>
      <w:r w:rsidRPr="004A1D86">
        <w:t>recognised</w:t>
      </w:r>
      <w:proofErr w:type="spellEnd"/>
      <w:r w:rsidRPr="004A1D86">
        <w:t xml:space="preserve"> how this learning can be applied in clinical settings, ensuring safer care for patients and greater protection for staff.</w:t>
      </w:r>
    </w:p>
    <w:p w14:paraId="75978429" w14:textId="77777777" w:rsidR="004A1D86" w:rsidRPr="004A1D86" w:rsidRDefault="004A1D86" w:rsidP="004A1D86">
      <w:r w:rsidRPr="004A1D86">
        <w:t>Infection prevention is a responsibility I now feel much more prepared to uphold. This module has not only given me practical skills but also instilled in me the importance of being proactive and reflective in protecting health.</w:t>
      </w:r>
    </w:p>
    <w:p w14:paraId="547B01C4" w14:textId="77777777" w:rsidR="004A1D86" w:rsidRDefault="004A1D86"/>
    <w:sectPr w:rsidR="004A1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0213B"/>
    <w:multiLevelType w:val="multilevel"/>
    <w:tmpl w:val="21CA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43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86"/>
    <w:rsid w:val="004A1D86"/>
    <w:rsid w:val="008A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EA56"/>
  <w15:chartTrackingRefBased/>
  <w15:docId w15:val="{26C4456A-A250-421D-B79A-00325B48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1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1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D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D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1D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1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D86"/>
    <w:rPr>
      <w:rFonts w:eastAsiaTheme="majorEastAsia" w:cstheme="majorBidi"/>
      <w:color w:val="272727" w:themeColor="text1" w:themeTint="D8"/>
    </w:rPr>
  </w:style>
  <w:style w:type="paragraph" w:styleId="Title">
    <w:name w:val="Title"/>
    <w:basedOn w:val="Normal"/>
    <w:next w:val="Normal"/>
    <w:link w:val="TitleChar"/>
    <w:uiPriority w:val="10"/>
    <w:qFormat/>
    <w:rsid w:val="004A1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D86"/>
    <w:pPr>
      <w:spacing w:before="160"/>
      <w:jc w:val="center"/>
    </w:pPr>
    <w:rPr>
      <w:i/>
      <w:iCs/>
      <w:color w:val="404040" w:themeColor="text1" w:themeTint="BF"/>
    </w:rPr>
  </w:style>
  <w:style w:type="character" w:customStyle="1" w:styleId="QuoteChar">
    <w:name w:val="Quote Char"/>
    <w:basedOn w:val="DefaultParagraphFont"/>
    <w:link w:val="Quote"/>
    <w:uiPriority w:val="29"/>
    <w:rsid w:val="004A1D86"/>
    <w:rPr>
      <w:i/>
      <w:iCs/>
      <w:color w:val="404040" w:themeColor="text1" w:themeTint="BF"/>
    </w:rPr>
  </w:style>
  <w:style w:type="paragraph" w:styleId="ListParagraph">
    <w:name w:val="List Paragraph"/>
    <w:basedOn w:val="Normal"/>
    <w:uiPriority w:val="34"/>
    <w:qFormat/>
    <w:rsid w:val="004A1D86"/>
    <w:pPr>
      <w:ind w:left="720"/>
      <w:contextualSpacing/>
    </w:pPr>
  </w:style>
  <w:style w:type="character" w:styleId="IntenseEmphasis">
    <w:name w:val="Intense Emphasis"/>
    <w:basedOn w:val="DefaultParagraphFont"/>
    <w:uiPriority w:val="21"/>
    <w:qFormat/>
    <w:rsid w:val="004A1D86"/>
    <w:rPr>
      <w:i/>
      <w:iCs/>
      <w:color w:val="2F5496" w:themeColor="accent1" w:themeShade="BF"/>
    </w:rPr>
  </w:style>
  <w:style w:type="paragraph" w:styleId="IntenseQuote">
    <w:name w:val="Intense Quote"/>
    <w:basedOn w:val="Normal"/>
    <w:next w:val="Normal"/>
    <w:link w:val="IntenseQuoteChar"/>
    <w:uiPriority w:val="30"/>
    <w:qFormat/>
    <w:rsid w:val="004A1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D86"/>
    <w:rPr>
      <w:i/>
      <w:iCs/>
      <w:color w:val="2F5496" w:themeColor="accent1" w:themeShade="BF"/>
    </w:rPr>
  </w:style>
  <w:style w:type="character" w:styleId="IntenseReference">
    <w:name w:val="Intense Reference"/>
    <w:basedOn w:val="DefaultParagraphFont"/>
    <w:uiPriority w:val="32"/>
    <w:qFormat/>
    <w:rsid w:val="004A1D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10215</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mathens</dc:creator>
  <cp:keywords/>
  <dc:description/>
  <cp:lastModifiedBy>mathens</cp:lastModifiedBy>
  <cp:revision>1</cp:revision>
  <dcterms:created xsi:type="dcterms:W3CDTF">2025-09-02T09:14:00Z</dcterms:created>
  <dcterms:modified xsi:type="dcterms:W3CDTF">2025-09-02T09:15:00Z</dcterms:modified>
</cp:coreProperties>
</file>